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EA0C" w14:textId="193FCD77" w:rsidR="00FB193E" w:rsidRDefault="005D00D2">
      <w:pPr>
        <w:rPr>
          <w:b/>
          <w:bCs/>
          <w:sz w:val="40"/>
          <w:szCs w:val="40"/>
          <w:lang w:val="en-US"/>
        </w:rPr>
      </w:pPr>
      <w:r>
        <w:rPr>
          <w:rFonts w:eastAsia="Arial" w:cstheme="minorHAnsi"/>
          <w:b/>
          <w:bCs/>
          <w:smallCaps/>
          <w:noProof/>
          <w:color w:val="000000"/>
          <w:sz w:val="20"/>
          <w:szCs w:val="20"/>
        </w:rPr>
        <w:drawing>
          <wp:inline distT="0" distB="0" distL="0" distR="0" wp14:anchorId="3FBA0228" wp14:editId="5DF18DA6">
            <wp:extent cx="2826992" cy="90487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353" cy="90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A933" w14:textId="5251922F" w:rsidR="00C80E16" w:rsidRPr="00FB193E" w:rsidRDefault="00544F0C">
      <w:pPr>
        <w:rPr>
          <w:b/>
          <w:bCs/>
          <w:sz w:val="40"/>
          <w:szCs w:val="40"/>
          <w:lang w:val="en-US"/>
        </w:rPr>
      </w:pPr>
      <w:r w:rsidRPr="00FB193E">
        <w:rPr>
          <w:b/>
          <w:bCs/>
          <w:sz w:val="40"/>
          <w:szCs w:val="40"/>
          <w:lang w:val="en-US"/>
        </w:rPr>
        <w:t>Partner News Editorial Guidelines</w:t>
      </w:r>
    </w:p>
    <w:p w14:paraId="6C45B21C" w14:textId="716AC83F" w:rsidR="00544F0C" w:rsidRPr="00544F0C" w:rsidRDefault="00544F0C">
      <w:pPr>
        <w:rPr>
          <w:sz w:val="32"/>
          <w:szCs w:val="32"/>
        </w:rPr>
      </w:pPr>
      <w:r w:rsidRPr="00544F0C">
        <w:rPr>
          <w:sz w:val="32"/>
          <w:szCs w:val="32"/>
        </w:rPr>
        <w:t xml:space="preserve">Legal </w:t>
      </w:r>
      <w:r w:rsidR="00081FF5">
        <w:rPr>
          <w:sz w:val="32"/>
          <w:szCs w:val="32"/>
        </w:rPr>
        <w:t>Expectations</w:t>
      </w:r>
    </w:p>
    <w:p w14:paraId="15A6445D" w14:textId="2FAE3DC7" w:rsidR="009E313E" w:rsidRDefault="009E313E" w:rsidP="009E313E">
      <w:bookmarkStart w:id="0" w:name="_Hlk24019197"/>
      <w:r>
        <w:t xml:space="preserve">Partners must check the accuracy of </w:t>
      </w:r>
      <w:r w:rsidR="00A1141B">
        <w:t>all articles submitted,</w:t>
      </w:r>
      <w:r>
        <w:t xml:space="preserve"> including quotations and comments</w:t>
      </w:r>
      <w:r w:rsidR="00A1141B">
        <w:t>,</w:t>
      </w:r>
      <w:r>
        <w:t xml:space="preserve"> to ensure all submitted content is free from any defamatory material or comments, factual inaccuracies, false statements, or any other content that may give rise to a legal claim in the United Kingdom or elsewhere. If a submitter is unsure about the legality of their content, it must be omitted from the final submission. </w:t>
      </w:r>
    </w:p>
    <w:p w14:paraId="26996427" w14:textId="58B14723" w:rsidR="009E313E" w:rsidRDefault="009E313E" w:rsidP="009E313E">
      <w:bookmarkStart w:id="1" w:name="_Hlk24374277"/>
      <w:r>
        <w:t>Today’s publications will only publish a</w:t>
      </w:r>
      <w:r w:rsidR="00675CC1">
        <w:t xml:space="preserve"> partner</w:t>
      </w:r>
      <w:r>
        <w:t xml:space="preserve"> article submission on the understanding that all partner authors have submitted content </w:t>
      </w:r>
      <w:r w:rsidR="00D46706">
        <w:t>having</w:t>
      </w:r>
      <w:r>
        <w:t xml:space="preserve"> tak</w:t>
      </w:r>
      <w:r w:rsidR="00D46706">
        <w:t>en</w:t>
      </w:r>
      <w:r>
        <w:t xml:space="preserve"> the necessary steps to ensure the content meets the criteria outlined above with the </w:t>
      </w:r>
      <w:r w:rsidR="00D46706">
        <w:t>partner</w:t>
      </w:r>
      <w:r>
        <w:t xml:space="preserve"> taking full responsibility for the content.</w:t>
      </w:r>
    </w:p>
    <w:bookmarkEnd w:id="0"/>
    <w:bookmarkEnd w:id="1"/>
    <w:p w14:paraId="63245191" w14:textId="14A42E2E" w:rsidR="00544F0C" w:rsidRDefault="00544F0C">
      <w:pPr>
        <w:rPr>
          <w:sz w:val="32"/>
          <w:szCs w:val="32"/>
        </w:rPr>
      </w:pPr>
      <w:r w:rsidRPr="00544F0C">
        <w:rPr>
          <w:sz w:val="32"/>
          <w:szCs w:val="32"/>
        </w:rPr>
        <w:t>Article Policies</w:t>
      </w:r>
    </w:p>
    <w:p w14:paraId="542581A5" w14:textId="546F8D37" w:rsidR="002667A9" w:rsidRPr="00FB193E" w:rsidRDefault="00544F0C" w:rsidP="002667A9">
      <w:pPr>
        <w:rPr>
          <w:b/>
          <w:bCs/>
        </w:rPr>
      </w:pPr>
      <w:r w:rsidRPr="00544F0C">
        <w:rPr>
          <w:b/>
          <w:bCs/>
        </w:rPr>
        <w:t>Linking</w:t>
      </w:r>
      <w:r w:rsidR="00FB193E">
        <w:rPr>
          <w:b/>
          <w:bCs/>
        </w:rPr>
        <w:br/>
      </w:r>
      <w:r w:rsidRPr="002667A9">
        <w:t>Partners are encouraged to link back to their own websites, event pages, blogs and relevant promotional collateral. All links should be embedded in the article before</w:t>
      </w:r>
      <w:r w:rsidR="002667A9" w:rsidRPr="002667A9">
        <w:t xml:space="preserve"> final</w:t>
      </w:r>
      <w:r w:rsidRPr="002667A9">
        <w:t xml:space="preserve"> submission</w:t>
      </w:r>
      <w:r w:rsidR="002667A9" w:rsidRPr="002667A9">
        <w:t>. Partners are prohibited from linking to other media publications.</w:t>
      </w:r>
    </w:p>
    <w:p w14:paraId="0672CAE3" w14:textId="6CE5BA59" w:rsidR="00BA237E" w:rsidRPr="00FB193E" w:rsidRDefault="002667A9" w:rsidP="002667A9">
      <w:pPr>
        <w:rPr>
          <w:b/>
          <w:bCs/>
        </w:rPr>
      </w:pPr>
      <w:r w:rsidRPr="002667A9">
        <w:rPr>
          <w:b/>
          <w:bCs/>
        </w:rPr>
        <w:t>Images</w:t>
      </w:r>
      <w:bookmarkStart w:id="2" w:name="_Hlk24358351"/>
      <w:r w:rsidR="00FB193E">
        <w:rPr>
          <w:b/>
          <w:bCs/>
        </w:rPr>
        <w:br/>
      </w:r>
      <w:r w:rsidRPr="002667A9">
        <w:t xml:space="preserve">Partners should provide a fully licenced </w:t>
      </w:r>
      <w:r w:rsidR="00081FF5">
        <w:t xml:space="preserve">and relevant </w:t>
      </w:r>
      <w:r w:rsidRPr="002667A9">
        <w:t xml:space="preserve">image </w:t>
      </w:r>
      <w:r w:rsidR="00081FF5">
        <w:t>to accompany</w:t>
      </w:r>
      <w:r w:rsidR="00081FF5" w:rsidRPr="002667A9">
        <w:t xml:space="preserve"> </w:t>
      </w:r>
      <w:r w:rsidRPr="002667A9">
        <w:t xml:space="preserve">all submitted content. All images should be compliant with the legal expectations above </w:t>
      </w:r>
      <w:r w:rsidR="00081FF5">
        <w:t>supported by a valid</w:t>
      </w:r>
      <w:r w:rsidRPr="002667A9">
        <w:t xml:space="preserve"> recognised image licence.</w:t>
      </w:r>
    </w:p>
    <w:p w14:paraId="110DDD8E" w14:textId="54150483" w:rsidR="002667A9" w:rsidRDefault="00BA237E" w:rsidP="002667A9">
      <w:r>
        <w:t>The image must be licensed f</w:t>
      </w:r>
      <w:r w:rsidR="00904C4F">
        <w:t>or use on the relevant Today’s publication.</w:t>
      </w:r>
      <w:r w:rsidR="002667A9" w:rsidRPr="002667A9">
        <w:t xml:space="preserve"> </w:t>
      </w:r>
    </w:p>
    <w:p w14:paraId="763FB5B0" w14:textId="33B64948" w:rsidR="002667A9" w:rsidRPr="002667A9" w:rsidRDefault="002667A9" w:rsidP="002667A9">
      <w:r w:rsidRPr="002667A9">
        <w:t xml:space="preserve">If </w:t>
      </w:r>
      <w:r>
        <w:t>a partner</w:t>
      </w:r>
      <w:r w:rsidRPr="002667A9">
        <w:t xml:space="preserve"> fail</w:t>
      </w:r>
      <w:r>
        <w:t>s</w:t>
      </w:r>
      <w:r w:rsidRPr="002667A9">
        <w:t xml:space="preserve"> to provide an image, the Today’s editorial team will upload one without </w:t>
      </w:r>
      <w:r w:rsidR="00163CA1">
        <w:t>consultation from</w:t>
      </w:r>
      <w:r w:rsidRPr="002667A9">
        <w:t xml:space="preserve"> the partner. </w:t>
      </w:r>
    </w:p>
    <w:p w14:paraId="320A34E0" w14:textId="1C71D89C" w:rsidR="00DB670D" w:rsidRDefault="00081FF5" w:rsidP="002667A9">
      <w:r>
        <w:t xml:space="preserve">Images provided must not exceed the </w:t>
      </w:r>
      <w:r w:rsidR="00DB670D">
        <w:t>following dimensions:</w:t>
      </w:r>
    </w:p>
    <w:p w14:paraId="6EC9EE98" w14:textId="5E6D996A" w:rsidR="002667A9" w:rsidRDefault="009A6D60" w:rsidP="002667A9">
      <w:r>
        <w:t xml:space="preserve">Minimum </w:t>
      </w:r>
      <w:r w:rsidR="005D00D2">
        <w:t>900</w:t>
      </w:r>
      <w:r w:rsidR="00DB670D">
        <w:t xml:space="preserve"> pixels wide and </w:t>
      </w:r>
      <w:r w:rsidR="005D00D2">
        <w:t>600</w:t>
      </w:r>
      <w:r w:rsidR="00DB670D">
        <w:t xml:space="preserve"> pixels high.</w:t>
      </w:r>
      <w:r w:rsidR="002667A9" w:rsidRPr="002667A9">
        <w:t xml:space="preserve"> </w:t>
      </w:r>
    </w:p>
    <w:bookmarkEnd w:id="2"/>
    <w:p w14:paraId="6BA2AD45" w14:textId="255701C8" w:rsidR="00DB670D" w:rsidRPr="00FB193E" w:rsidRDefault="00DB670D" w:rsidP="002667A9">
      <w:pPr>
        <w:rPr>
          <w:b/>
          <w:bCs/>
        </w:rPr>
      </w:pPr>
      <w:r w:rsidRPr="00DB670D">
        <w:rPr>
          <w:b/>
          <w:bCs/>
        </w:rPr>
        <w:t xml:space="preserve">Publication </w:t>
      </w:r>
      <w:r>
        <w:rPr>
          <w:b/>
          <w:bCs/>
        </w:rPr>
        <w:t>Deadlines</w:t>
      </w:r>
      <w:r w:rsidR="002667A9" w:rsidRPr="00DB670D">
        <w:rPr>
          <w:b/>
          <w:bCs/>
        </w:rPr>
        <w:t xml:space="preserve"> </w:t>
      </w:r>
      <w:r w:rsidR="00544F0C" w:rsidRPr="00DB670D">
        <w:rPr>
          <w:b/>
          <w:bCs/>
        </w:rPr>
        <w:t xml:space="preserve"> </w:t>
      </w:r>
      <w:bookmarkStart w:id="3" w:name="_Hlk24358475"/>
      <w:r w:rsidR="00FB193E">
        <w:rPr>
          <w:b/>
          <w:bCs/>
        </w:rPr>
        <w:br/>
      </w:r>
      <w:r>
        <w:t xml:space="preserve">All content submitted </w:t>
      </w:r>
      <w:r w:rsidR="00081FF5">
        <w:t xml:space="preserve">and received </w:t>
      </w:r>
      <w:r>
        <w:t xml:space="preserve">before </w:t>
      </w:r>
      <w:r w:rsidRPr="00DB670D">
        <w:t>15:00</w:t>
      </w:r>
      <w:r>
        <w:t xml:space="preserve"> </w:t>
      </w:r>
      <w:r w:rsidR="00081FF5">
        <w:t>will be</w:t>
      </w:r>
      <w:r>
        <w:t xml:space="preserve"> published on the same day</w:t>
      </w:r>
      <w:r w:rsidRPr="00DB670D">
        <w:t xml:space="preserve">. </w:t>
      </w:r>
      <w:r w:rsidR="00081FF5">
        <w:t>All content received after 15.00</w:t>
      </w:r>
      <w:r w:rsidRPr="00DB670D">
        <w:t xml:space="preserve"> will be published </w:t>
      </w:r>
      <w:r w:rsidR="00081FF5">
        <w:t xml:space="preserve">on </w:t>
      </w:r>
      <w:r w:rsidRPr="00DB670D">
        <w:t>the following working day.</w:t>
      </w:r>
    </w:p>
    <w:bookmarkEnd w:id="3"/>
    <w:p w14:paraId="781BF76D" w14:textId="054F9CEB" w:rsidR="00DE2EB2" w:rsidRPr="00FB193E" w:rsidRDefault="00DB670D" w:rsidP="002667A9">
      <w:pPr>
        <w:rPr>
          <w:b/>
          <w:bCs/>
        </w:rPr>
      </w:pPr>
      <w:r w:rsidRPr="00DB670D">
        <w:rPr>
          <w:b/>
          <w:bCs/>
        </w:rPr>
        <w:t>Content</w:t>
      </w:r>
      <w:r w:rsidR="00FB193E">
        <w:rPr>
          <w:b/>
          <w:bCs/>
        </w:rPr>
        <w:br/>
      </w:r>
      <w:r>
        <w:t>All article submissions should be accompanied with an appropriate headline. Remember, great headlines will result in more traffic a</w:t>
      </w:r>
      <w:r w:rsidR="00DE2EB2">
        <w:t>nd</w:t>
      </w:r>
      <w:r>
        <w:t xml:space="preserve"> greater click-throughs. It is the responsibility of the partner/submitter to produce the headline.</w:t>
      </w:r>
      <w:r w:rsidR="00C73A70">
        <w:t xml:space="preserve"> </w:t>
      </w:r>
    </w:p>
    <w:p w14:paraId="34839BAC" w14:textId="2EEDE94D" w:rsidR="00DB670D" w:rsidRDefault="00AB2799" w:rsidP="002667A9">
      <w:r>
        <w:t xml:space="preserve">Headlines which exceed 55 characters (including spaces) will not be fully displayed on the </w:t>
      </w:r>
      <w:r w:rsidR="00863470">
        <w:t>homepage.</w:t>
      </w:r>
    </w:p>
    <w:p w14:paraId="40232624" w14:textId="6BE80500" w:rsidR="00DB670D" w:rsidRDefault="00DB670D" w:rsidP="002667A9">
      <w:r>
        <w:lastRenderedPageBreak/>
        <w:t>The following style and formatting tips are not compulsory but will help with Search Engine Optimisation (SEO)</w:t>
      </w:r>
      <w:r w:rsidR="00CC08AF">
        <w:t xml:space="preserve"> and online readability:</w:t>
      </w:r>
    </w:p>
    <w:p w14:paraId="5ACD6051" w14:textId="611389D4" w:rsidR="00DB670D" w:rsidRDefault="00DB670D" w:rsidP="00DB670D">
      <w:pPr>
        <w:pStyle w:val="ListParagraph"/>
        <w:numPr>
          <w:ilvl w:val="0"/>
          <w:numId w:val="1"/>
        </w:numPr>
      </w:pPr>
      <w:r>
        <w:t>Write in short sentences</w:t>
      </w:r>
      <w:r w:rsidR="00CC08AF">
        <w:t xml:space="preserve"> and snappy paragraphs</w:t>
      </w:r>
    </w:p>
    <w:p w14:paraId="1FB9BA04" w14:textId="459B74F0" w:rsidR="00CC08AF" w:rsidRDefault="00CC08AF" w:rsidP="00DB670D">
      <w:pPr>
        <w:pStyle w:val="ListParagraph"/>
        <w:numPr>
          <w:ilvl w:val="0"/>
          <w:numId w:val="1"/>
        </w:numPr>
      </w:pPr>
      <w:r>
        <w:t>Break up large blocks of text with bold headings</w:t>
      </w:r>
    </w:p>
    <w:p w14:paraId="55AAD50C" w14:textId="77E1FCBE" w:rsidR="00CC08AF" w:rsidRDefault="00CC08AF" w:rsidP="00DB670D">
      <w:pPr>
        <w:pStyle w:val="ListParagraph"/>
        <w:numPr>
          <w:ilvl w:val="0"/>
          <w:numId w:val="1"/>
        </w:numPr>
      </w:pPr>
      <w:r>
        <w:t>Bullet or highlight all important points</w:t>
      </w:r>
    </w:p>
    <w:p w14:paraId="202CE507" w14:textId="33A9F1E5" w:rsidR="00C7337B" w:rsidRDefault="00C7337B" w:rsidP="00DB670D">
      <w:pPr>
        <w:pStyle w:val="ListParagraph"/>
        <w:numPr>
          <w:ilvl w:val="0"/>
          <w:numId w:val="1"/>
        </w:numPr>
      </w:pPr>
      <w:r>
        <w:t xml:space="preserve">Educational, informative and thought-leading submissions generally attract more readers than overtly advertorial </w:t>
      </w:r>
      <w:r w:rsidR="001E0BC8">
        <w:t>based content</w:t>
      </w:r>
    </w:p>
    <w:p w14:paraId="4F376B56" w14:textId="765C75B5" w:rsidR="00DB2622" w:rsidRPr="00FB193E" w:rsidRDefault="00DE2EB2" w:rsidP="00DB2622">
      <w:pPr>
        <w:pStyle w:val="ListParagraph"/>
        <w:numPr>
          <w:ilvl w:val="0"/>
          <w:numId w:val="1"/>
        </w:numPr>
      </w:pPr>
      <w:r w:rsidRPr="00FB193E">
        <w:t xml:space="preserve">Headlines should be </w:t>
      </w:r>
      <w:r w:rsidR="006975B8" w:rsidRPr="00FB193E">
        <w:t>concise (less than 55 character long.) Headlines which exceed 55 characters (including spaces) will not be fully displayed on the homepag</w:t>
      </w:r>
      <w:r w:rsidR="00DB2622" w:rsidRPr="00FB193E">
        <w:t>e</w:t>
      </w:r>
    </w:p>
    <w:p w14:paraId="1BE8F85D" w14:textId="40ACE96F" w:rsidR="00DE2EB2" w:rsidRDefault="001A773A" w:rsidP="00DB2622">
      <w:pPr>
        <w:rPr>
          <w:rFonts w:cstheme="minorHAnsi"/>
          <w:bCs/>
          <w:shd w:val="clear" w:color="auto" w:fill="FFFFFF"/>
        </w:rPr>
      </w:pPr>
      <w:r w:rsidRPr="00FB193E">
        <w:rPr>
          <w:rFonts w:cstheme="minorHAnsi"/>
          <w:bCs/>
          <w:shd w:val="clear" w:color="auto" w:fill="FFFFFF"/>
        </w:rPr>
        <w:t xml:space="preserve">Please send all guest articles to </w:t>
      </w:r>
      <w:hyperlink r:id="rId9" w:history="1">
        <w:r w:rsidR="008D4B7B" w:rsidRPr="00A64595">
          <w:rPr>
            <w:rStyle w:val="Hyperlink"/>
            <w:rFonts w:cstheme="minorHAnsi"/>
            <w:bCs/>
            <w:shd w:val="clear" w:color="auto" w:fill="FFFFFF"/>
          </w:rPr>
          <w:t>press@todaysconveyancer.co.uk</w:t>
        </w:r>
      </w:hyperlink>
    </w:p>
    <w:p w14:paraId="5FB9B22A" w14:textId="7DBCBA2C" w:rsidR="00DB670D" w:rsidRPr="00CC08AF" w:rsidRDefault="00CC08AF" w:rsidP="002667A9">
      <w:r w:rsidRPr="00FB193E">
        <w:rPr>
          <w:b/>
          <w:bCs/>
        </w:rPr>
        <w:t>Newsletter Inclusion</w:t>
      </w:r>
      <w:r w:rsidR="00FB193E">
        <w:rPr>
          <w:b/>
          <w:bCs/>
        </w:rPr>
        <w:br/>
      </w:r>
      <w:r w:rsidR="005D00D2">
        <w:t>Six</w:t>
      </w:r>
      <w:r w:rsidRPr="00FB193E">
        <w:t xml:space="preserve"> partner articles will be included in each weekly newsletter</w:t>
      </w:r>
      <w:r w:rsidR="00675CC1" w:rsidRPr="00FB193E">
        <w:t xml:space="preserve">. To ensure your </w:t>
      </w:r>
      <w:r w:rsidR="002116D1" w:rsidRPr="00FB193E">
        <w:t>article</w:t>
      </w:r>
      <w:r w:rsidR="00675CC1" w:rsidRPr="00FB193E">
        <w:t xml:space="preserve"> is</w:t>
      </w:r>
      <w:r w:rsidRPr="00FB193E">
        <w:t xml:space="preserve"> </w:t>
      </w:r>
      <w:r w:rsidR="00675CC1" w:rsidRPr="00FB193E">
        <w:t>included in the</w:t>
      </w:r>
      <w:r w:rsidRPr="00FB193E">
        <w:t xml:space="preserve"> newsletter</w:t>
      </w:r>
      <w:r w:rsidR="00675CC1" w:rsidRPr="00FB193E">
        <w:t xml:space="preserve"> and sent out to our distribution list of over </w:t>
      </w:r>
      <w:r w:rsidR="005D00D2">
        <w:t>4,5</w:t>
      </w:r>
      <w:r w:rsidR="00675CC1" w:rsidRPr="00FB193E">
        <w:t xml:space="preserve">00 industry experts, </w:t>
      </w:r>
      <w:r w:rsidR="005D00D2">
        <w:t>please contact the media who will be happy to oblige where there is availability.</w:t>
      </w:r>
    </w:p>
    <w:sectPr w:rsidR="00DB670D" w:rsidRPr="00CC0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6FD"/>
    <w:multiLevelType w:val="hybridMultilevel"/>
    <w:tmpl w:val="D6B45D7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0C"/>
    <w:rsid w:val="00081FF5"/>
    <w:rsid w:val="00163CA1"/>
    <w:rsid w:val="001659CC"/>
    <w:rsid w:val="001A773A"/>
    <w:rsid w:val="001E0BC8"/>
    <w:rsid w:val="002116D1"/>
    <w:rsid w:val="002667A9"/>
    <w:rsid w:val="005240C0"/>
    <w:rsid w:val="00544F0C"/>
    <w:rsid w:val="0055640A"/>
    <w:rsid w:val="005D00D2"/>
    <w:rsid w:val="00675CC1"/>
    <w:rsid w:val="006975B8"/>
    <w:rsid w:val="007801B5"/>
    <w:rsid w:val="007B1BAE"/>
    <w:rsid w:val="00863470"/>
    <w:rsid w:val="008D4B7B"/>
    <w:rsid w:val="00904C4F"/>
    <w:rsid w:val="009A6D60"/>
    <w:rsid w:val="009E313E"/>
    <w:rsid w:val="00A1141B"/>
    <w:rsid w:val="00AB2799"/>
    <w:rsid w:val="00BA237E"/>
    <w:rsid w:val="00C7337B"/>
    <w:rsid w:val="00C73A70"/>
    <w:rsid w:val="00C80E16"/>
    <w:rsid w:val="00CC08AF"/>
    <w:rsid w:val="00D46706"/>
    <w:rsid w:val="00DB2622"/>
    <w:rsid w:val="00DB670D"/>
    <w:rsid w:val="00DE2EB2"/>
    <w:rsid w:val="00FA438A"/>
    <w:rsid w:val="00FB193E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6B3C"/>
  <w15:chartTrackingRefBased/>
  <w15:docId w15:val="{4C32328B-131A-4F8F-B0D8-39C36649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F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ess@todaysconveyanc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4C96B8413E343AA7372B31C937609" ma:contentTypeVersion="10" ma:contentTypeDescription="Create a new document." ma:contentTypeScope="" ma:versionID="f8fd57bbf873e8407e49a51310dce10d">
  <xsd:schema xmlns:xsd="http://www.w3.org/2001/XMLSchema" xmlns:xs="http://www.w3.org/2001/XMLSchema" xmlns:p="http://schemas.microsoft.com/office/2006/metadata/properties" xmlns:ns2="a4bc5074-2f32-428f-89be-583bf879d539" xmlns:ns3="bb955cd3-34b2-4e54-a01f-8b2b099de1a3" targetNamespace="http://schemas.microsoft.com/office/2006/metadata/properties" ma:root="true" ma:fieldsID="438fa43b673fdd0d8deeebc7b5d5e76f" ns2:_="" ns3:_="">
    <xsd:import namespace="a4bc5074-2f32-428f-89be-583bf879d539"/>
    <xsd:import namespace="bb955cd3-34b2-4e54-a01f-8b2b099de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c5074-2f32-428f-89be-583bf879d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5cd3-34b2-4e54-a01f-8b2b099de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DCB78-DBC4-4EF4-B8F6-8DD5D634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4338E-68FD-4C88-9C4C-B6B33D240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F7941-68E8-425D-A1B2-E0C07DF03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c5074-2f32-428f-89be-583bf879d539"/>
    <ds:schemaRef ds:uri="bb955cd3-34b2-4e54-a01f-8b2b099de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Parrin</dc:creator>
  <cp:keywords/>
  <dc:description/>
  <cp:lastModifiedBy>David Opie</cp:lastModifiedBy>
  <cp:revision>7</cp:revision>
  <dcterms:created xsi:type="dcterms:W3CDTF">2019-11-11T09:45:00Z</dcterms:created>
  <dcterms:modified xsi:type="dcterms:W3CDTF">2022-02-16T11:30:00Z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0x010100F8E4C96B8413E343AA7372B31C937609</vt:lpwstr>
  </property>
</Properties>
</file>